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8DD8" w14:textId="77777777" w:rsidR="008E5902" w:rsidRDefault="008E5902" w:rsidP="003D16B0">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Call for Erasmus+ Staff Mobility for Teaching</w:t>
      </w:r>
    </w:p>
    <w:p w14:paraId="15EA7821" w14:textId="77777777" w:rsidR="003D16B0" w:rsidRPr="003D16B0" w:rsidRDefault="003D16B0" w:rsidP="003D16B0">
      <w:pPr>
        <w:widowControl w:val="0"/>
        <w:autoSpaceDE w:val="0"/>
        <w:autoSpaceDN w:val="0"/>
        <w:adjustRightInd w:val="0"/>
        <w:jc w:val="both"/>
        <w:rPr>
          <w:rFonts w:ascii="Helvetica" w:hAnsi="Helvetica" w:cs="Georgia"/>
          <w:color w:val="343434"/>
          <w:sz w:val="28"/>
          <w:szCs w:val="28"/>
        </w:rPr>
      </w:pPr>
    </w:p>
    <w:p w14:paraId="5F0F499A"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Key Action 1 of the Erasmus+ Program provides funds for short term teaching visits of faculty members to partner institutions. This program is called the Teaching Staff Mobility (TSM), and at Abdullah </w:t>
      </w:r>
      <w:proofErr w:type="spellStart"/>
      <w:r w:rsidRPr="001D2CCC">
        <w:rPr>
          <w:rFonts w:ascii="Helvetica" w:hAnsi="Helvetica" w:cs="Helvetica Neue"/>
          <w:color w:val="262626"/>
          <w:sz w:val="28"/>
          <w:szCs w:val="28"/>
        </w:rPr>
        <w:t>Gül</w:t>
      </w:r>
      <w:proofErr w:type="spellEnd"/>
      <w:r w:rsidRPr="001D2CCC">
        <w:rPr>
          <w:rFonts w:ascii="Helvetica" w:hAnsi="Helvetica" w:cs="Helvetica Neue"/>
          <w:color w:val="262626"/>
          <w:sz w:val="28"/>
          <w:szCs w:val="28"/>
        </w:rPr>
        <w:t xml:space="preserve"> University program coordinated by the Erasmus Office. </w:t>
      </w:r>
    </w:p>
    <w:p w14:paraId="68877AF3"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084AC99" w14:textId="77777777" w:rsidR="008E5902"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Funding</w:t>
      </w:r>
    </w:p>
    <w:p w14:paraId="6CDE27C5" w14:textId="77777777" w:rsidR="003D16B0" w:rsidRPr="003D16B0" w:rsidRDefault="003D16B0" w:rsidP="001D2CCC">
      <w:pPr>
        <w:widowControl w:val="0"/>
        <w:autoSpaceDE w:val="0"/>
        <w:autoSpaceDN w:val="0"/>
        <w:adjustRightInd w:val="0"/>
        <w:jc w:val="both"/>
        <w:rPr>
          <w:rFonts w:ascii="Helvetica" w:hAnsi="Helvetica" w:cs="Georgia"/>
          <w:color w:val="FB0007"/>
          <w:sz w:val="28"/>
          <w:szCs w:val="28"/>
        </w:rPr>
      </w:pPr>
    </w:p>
    <w:p w14:paraId="21A8A7A1" w14:textId="77777777" w:rsidR="002C3A01"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The faculty members participating in the program may receive funding, including contributions for travel costs and subsistence during the period abroad. The subsistence grant is a contribution towards all other costs for the individual including travel within the city, a</w:t>
      </w:r>
      <w:r w:rsidR="002C3A01" w:rsidRPr="001D2CCC">
        <w:rPr>
          <w:rFonts w:ascii="Helvetica" w:hAnsi="Helvetica" w:cs="Helvetica Neue"/>
          <w:color w:val="262626"/>
          <w:sz w:val="28"/>
          <w:szCs w:val="28"/>
        </w:rPr>
        <w:t>ccommodation, meals and snacks.</w:t>
      </w:r>
    </w:p>
    <w:p w14:paraId="4E27F2CB" w14:textId="77777777" w:rsidR="00471905" w:rsidRPr="001D2CCC" w:rsidRDefault="00471905" w:rsidP="001D2CCC">
      <w:pPr>
        <w:widowControl w:val="0"/>
        <w:autoSpaceDE w:val="0"/>
        <w:autoSpaceDN w:val="0"/>
        <w:adjustRightInd w:val="0"/>
        <w:jc w:val="both"/>
        <w:rPr>
          <w:rFonts w:ascii="Helvetica" w:hAnsi="Helvetica" w:cs="Helvetica Neue"/>
          <w:color w:val="262626"/>
          <w:sz w:val="28"/>
          <w:szCs w:val="28"/>
        </w:rPr>
      </w:pPr>
    </w:p>
    <w:p w14:paraId="5E339717"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b/>
          <w:color w:val="262626"/>
          <w:sz w:val="28"/>
          <w:szCs w:val="28"/>
        </w:rPr>
        <w:t xml:space="preserve">Funding for travel expenses: </w:t>
      </w:r>
      <w:r w:rsidRPr="001D2CCC">
        <w:rPr>
          <w:rFonts w:ascii="Helvetica" w:hAnsi="Helvetica" w:cs="Helvetica Neue"/>
          <w:color w:val="262626"/>
          <w:sz w:val="28"/>
          <w:szCs w:val="28"/>
        </w:rPr>
        <w:t>For each participant, the distance for travel is calculated by below ‘</w:t>
      </w:r>
      <w:r w:rsidRPr="001D2CCC">
        <w:rPr>
          <w:rFonts w:ascii="Helvetica" w:hAnsi="Helvetica" w:cs="Helvetica Neue"/>
          <w:i/>
          <w:color w:val="262626"/>
          <w:sz w:val="28"/>
          <w:szCs w:val="28"/>
        </w:rPr>
        <w:t>Distance Calculator</w:t>
      </w:r>
      <w:r w:rsidRPr="001D2CCC">
        <w:rPr>
          <w:rFonts w:ascii="Helvetica" w:hAnsi="Helvetica" w:cs="Helvetica Neue"/>
          <w:color w:val="262626"/>
          <w:sz w:val="28"/>
          <w:szCs w:val="28"/>
        </w:rPr>
        <w:t>’ provided by European Commission:</w:t>
      </w:r>
    </w:p>
    <w:p w14:paraId="7C3831C2" w14:textId="77777777" w:rsidR="005E5C85" w:rsidRDefault="00600F79" w:rsidP="001D2CCC">
      <w:pPr>
        <w:widowControl w:val="0"/>
        <w:autoSpaceDE w:val="0"/>
        <w:autoSpaceDN w:val="0"/>
        <w:adjustRightInd w:val="0"/>
        <w:jc w:val="both"/>
        <w:rPr>
          <w:rFonts w:ascii="Helvetica" w:hAnsi="Helvetica" w:cs="Helvetica Neue"/>
          <w:color w:val="262626"/>
          <w:sz w:val="28"/>
          <w:szCs w:val="28"/>
        </w:rPr>
      </w:pPr>
      <w:hyperlink r:id="rId7" w:history="1">
        <w:r w:rsidR="002C3A01" w:rsidRPr="001D2CCC">
          <w:rPr>
            <w:rFonts w:ascii="Helvetica" w:hAnsi="Helvetica" w:cs="Helvetica Neue"/>
            <w:color w:val="262626"/>
            <w:sz w:val="28"/>
            <w:szCs w:val="28"/>
          </w:rPr>
          <w:t>http://ec.europa.eu/programmes/erasmus-plus/tools/distance_en.htm</w:t>
        </w:r>
      </w:hyperlink>
    </w:p>
    <w:p w14:paraId="64B9F9A4" w14:textId="77777777" w:rsidR="00B35323" w:rsidRDefault="00B35323" w:rsidP="001D2CCC">
      <w:pPr>
        <w:widowControl w:val="0"/>
        <w:autoSpaceDE w:val="0"/>
        <w:autoSpaceDN w:val="0"/>
        <w:adjustRightInd w:val="0"/>
        <w:jc w:val="both"/>
        <w:rPr>
          <w:rFonts w:ascii="Helvetica" w:hAnsi="Helvetica" w:cs="Helvetica Neue"/>
          <w:color w:val="262626"/>
          <w:sz w:val="28"/>
          <w:szCs w:val="28"/>
        </w:rPr>
      </w:pPr>
    </w:p>
    <w:p w14:paraId="4DAAF41A" w14:textId="32635606" w:rsidR="00B35323" w:rsidRPr="001D2CCC" w:rsidRDefault="00B35323" w:rsidP="001D2CCC">
      <w:pPr>
        <w:widowControl w:val="0"/>
        <w:autoSpaceDE w:val="0"/>
        <w:autoSpaceDN w:val="0"/>
        <w:adjustRightInd w:val="0"/>
        <w:jc w:val="both"/>
        <w:rPr>
          <w:rFonts w:ascii="Helvetica" w:hAnsi="Helvetica" w:cs="Helvetica Neue"/>
          <w:color w:val="262626"/>
          <w:sz w:val="28"/>
          <w:szCs w:val="28"/>
        </w:rPr>
      </w:pPr>
      <w:r w:rsidRPr="004E2BC6">
        <w:rPr>
          <w:noProof/>
        </w:rPr>
        <w:drawing>
          <wp:inline distT="0" distB="0" distL="0" distR="0" wp14:anchorId="27E7F015" wp14:editId="6026DE38">
            <wp:extent cx="4014049" cy="3171450"/>
            <wp:effectExtent l="0" t="0" r="0" b="381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Ekran Resmi 2016-03-01 17.14.57.png"/>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014049" cy="3171450"/>
                    </a:xfrm>
                    <a:prstGeom prst="rect">
                      <a:avLst/>
                    </a:prstGeom>
                  </pic:spPr>
                </pic:pic>
              </a:graphicData>
            </a:graphic>
          </wp:inline>
        </w:drawing>
      </w:r>
    </w:p>
    <w:p w14:paraId="7E70AB6A" w14:textId="77777777" w:rsidR="008E5902" w:rsidRPr="001D2CCC" w:rsidRDefault="002C3A01"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 xml:space="preserve">Funding per day: </w:t>
      </w:r>
      <w:r w:rsidR="008E5902" w:rsidRPr="001D2CCC">
        <w:rPr>
          <w:rFonts w:ascii="Helvetica" w:hAnsi="Helvetica" w:cs="Helvetica Neue"/>
          <w:color w:val="262626"/>
          <w:sz w:val="28"/>
          <w:szCs w:val="28"/>
        </w:rPr>
        <w:t>The amount of support provided per day per country is determined by the National Agency (</w:t>
      </w:r>
      <w:hyperlink r:id="rId9" w:history="1">
        <w:r w:rsidR="008E5902" w:rsidRPr="001D2CCC">
          <w:rPr>
            <w:rFonts w:ascii="Helvetica" w:hAnsi="Helvetica" w:cs="Helvetica Neue"/>
            <w:color w:val="262626"/>
            <w:sz w:val="28"/>
            <w:szCs w:val="28"/>
          </w:rPr>
          <w:t>www.ua.gov.tr</w:t>
        </w:r>
      </w:hyperlink>
      <w:r w:rsidR="008E5902" w:rsidRPr="001D2CCC">
        <w:rPr>
          <w:rFonts w:ascii="Helvetica" w:hAnsi="Helvetica" w:cs="Helvetica Neue"/>
          <w:color w:val="262626"/>
          <w:sz w:val="28"/>
          <w:szCs w:val="28"/>
        </w:rPr>
        <w:t xml:space="preserve">). </w:t>
      </w:r>
    </w:p>
    <w:p w14:paraId="436CF366"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45C26D7E" w14:textId="77777777" w:rsid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lastRenderedPageBreak/>
        <w:t xml:space="preserve">EU Grant support for the Mobility of staff </w:t>
      </w:r>
    </w:p>
    <w:p w14:paraId="6D9A3786" w14:textId="27E3B534" w:rsidR="00471905" w:rsidRDefault="00471905" w:rsidP="003D16B0">
      <w:pPr>
        <w:spacing w:after="449"/>
        <w:ind w:left="721" w:hanging="10"/>
        <w:jc w:val="both"/>
        <w:rPr>
          <w:rFonts w:ascii="Helvetica" w:eastAsia="Cambria" w:hAnsi="Helvetica" w:cs="Cambria"/>
          <w:b/>
          <w:color w:val="365F91"/>
          <w:sz w:val="28"/>
          <w:szCs w:val="28"/>
        </w:rPr>
      </w:pPr>
      <w:r>
        <w:rPr>
          <w:rFonts w:ascii="Helvetica" w:eastAsia="Cambria" w:hAnsi="Helvetica" w:cs="Cambria"/>
          <w:b/>
          <w:noProof/>
          <w:color w:val="365F91"/>
          <w:sz w:val="28"/>
          <w:szCs w:val="28"/>
        </w:rPr>
        <w:drawing>
          <wp:inline distT="0" distB="0" distL="0" distR="0" wp14:anchorId="5117800F" wp14:editId="3FC94833">
            <wp:extent cx="5486400" cy="3098800"/>
            <wp:effectExtent l="0" t="0" r="0" b="0"/>
            <wp:docPr id="1" name="Picture 1" descr="Adsız:Users:agu:Desktop:Ekran Resmi 2018-11-13 15.1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Users:agu:Desktop:Ekran Resmi 2018-11-13 15.12.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98800"/>
                    </a:xfrm>
                    <a:prstGeom prst="rect">
                      <a:avLst/>
                    </a:prstGeom>
                    <a:noFill/>
                    <a:ln>
                      <a:noFill/>
                    </a:ln>
                  </pic:spPr>
                </pic:pic>
              </a:graphicData>
            </a:graphic>
          </wp:inline>
        </w:drawing>
      </w:r>
    </w:p>
    <w:p w14:paraId="4EEF41A8" w14:textId="77777777" w:rsidR="008E5902" w:rsidRP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t xml:space="preserve">Table 1: Daily Amounts for Erasmus+ Teaching/ </w:t>
      </w:r>
      <w:proofErr w:type="spellStart"/>
      <w:r w:rsidRPr="001D2CCC">
        <w:rPr>
          <w:rFonts w:ascii="Helvetica" w:eastAsia="Cambria" w:hAnsi="Helvetica" w:cs="Cambria"/>
          <w:b/>
          <w:color w:val="365F91"/>
          <w:sz w:val="28"/>
          <w:szCs w:val="28"/>
        </w:rPr>
        <w:t>Traing</w:t>
      </w:r>
      <w:proofErr w:type="spellEnd"/>
      <w:r w:rsidRPr="001D2CCC">
        <w:rPr>
          <w:rFonts w:ascii="Helvetica" w:eastAsia="Cambria" w:hAnsi="Helvetica" w:cs="Cambria"/>
          <w:b/>
          <w:color w:val="365F91"/>
          <w:sz w:val="28"/>
          <w:szCs w:val="28"/>
        </w:rPr>
        <w:t xml:space="preserve"> Staff</w:t>
      </w:r>
      <w:r w:rsidR="003D16B0">
        <w:rPr>
          <w:rFonts w:ascii="Helvetica" w:eastAsia="Cambria" w:hAnsi="Helvetica" w:cs="Cambria"/>
          <w:b/>
          <w:color w:val="365F91"/>
          <w:sz w:val="28"/>
          <w:szCs w:val="28"/>
        </w:rPr>
        <w:t xml:space="preserve"> Mobility</w:t>
      </w:r>
    </w:p>
    <w:p w14:paraId="4BB69D6D"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Duration of mobility</w:t>
      </w:r>
    </w:p>
    <w:p w14:paraId="37C23ECE"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8244ED5" w14:textId="26472D1B"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The eligibility period of the Erasmus+ Mobility for Teaching </w:t>
      </w:r>
      <w:r w:rsidR="00471905">
        <w:rPr>
          <w:rFonts w:ascii="Helvetica" w:hAnsi="Helvetica" w:cs="Helvetica Neue"/>
          <w:color w:val="262626"/>
          <w:sz w:val="28"/>
          <w:szCs w:val="28"/>
        </w:rPr>
        <w:t xml:space="preserve">should be between the </w:t>
      </w:r>
      <w:r w:rsidR="00282186" w:rsidRPr="00282186">
        <w:rPr>
          <w:rFonts w:ascii="Helvetica" w:hAnsi="Helvetica" w:cs="Helvetica Neue"/>
          <w:color w:val="262626"/>
          <w:sz w:val="28"/>
          <w:szCs w:val="28"/>
        </w:rPr>
        <w:t>01/06/2019 – 31/05/202</w:t>
      </w:r>
      <w:r w:rsidR="00282186">
        <w:rPr>
          <w:rFonts w:ascii="Helvetica" w:hAnsi="Helvetica" w:cs="Helvetica Neue"/>
          <w:color w:val="262626"/>
          <w:sz w:val="28"/>
          <w:szCs w:val="28"/>
        </w:rPr>
        <w:t>1</w:t>
      </w:r>
      <w:r w:rsidR="00282186" w:rsidRPr="00282186">
        <w:rPr>
          <w:rFonts w:ascii="Helvetica" w:hAnsi="Helvetica" w:cs="Helvetica Neue"/>
          <w:color w:val="262626"/>
          <w:sz w:val="28"/>
          <w:szCs w:val="28"/>
        </w:rPr>
        <w:t>.</w:t>
      </w:r>
    </w:p>
    <w:p w14:paraId="23F13525" w14:textId="77777777"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p>
    <w:p w14:paraId="77909857" w14:textId="1E9BE0E7"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Please note that all mobility activities must end before </w:t>
      </w:r>
      <w:r w:rsidR="00471905">
        <w:rPr>
          <w:rFonts w:ascii="Helvetica" w:hAnsi="Helvetica" w:cs="Helvetica Neue"/>
          <w:color w:val="262626"/>
          <w:sz w:val="28"/>
          <w:szCs w:val="28"/>
          <w:u w:val="single"/>
        </w:rPr>
        <w:t>May 20, 202</w:t>
      </w:r>
      <w:r w:rsidR="00282186">
        <w:rPr>
          <w:rFonts w:ascii="Helvetica" w:hAnsi="Helvetica" w:cs="Helvetica Neue"/>
          <w:color w:val="262626"/>
          <w:sz w:val="28"/>
          <w:szCs w:val="28"/>
          <w:u w:val="single"/>
        </w:rPr>
        <w:t>1</w:t>
      </w:r>
      <w:r w:rsidRPr="00157F1C">
        <w:rPr>
          <w:rFonts w:ascii="Helvetica" w:hAnsi="Helvetica" w:cs="Helvetica Neue"/>
          <w:color w:val="262626"/>
          <w:sz w:val="28"/>
          <w:szCs w:val="28"/>
          <w:u w:val="single"/>
        </w:rPr>
        <w:t>.</w:t>
      </w:r>
    </w:p>
    <w:p w14:paraId="4400F48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3B0ABB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The minimum duration for Erasmus+ Mobility for teaching is 2 days and the maximum duration is 2 months.  </w:t>
      </w:r>
    </w:p>
    <w:p w14:paraId="5BB9585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07DC93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increase the number of participants, Abdullah </w:t>
      </w:r>
      <w:proofErr w:type="spellStart"/>
      <w:r w:rsidRPr="001D2CCC">
        <w:rPr>
          <w:rFonts w:ascii="Helvetica" w:hAnsi="Helvetica" w:cs="Helvetica Neue"/>
          <w:color w:val="262626"/>
          <w:sz w:val="28"/>
          <w:szCs w:val="28"/>
        </w:rPr>
        <w:t>Gül</w:t>
      </w:r>
      <w:proofErr w:type="spellEnd"/>
      <w:r w:rsidRPr="001D2CCC">
        <w:rPr>
          <w:rFonts w:ascii="Helvetica" w:hAnsi="Helvetica" w:cs="Helvetica Neue"/>
          <w:color w:val="262626"/>
          <w:sz w:val="28"/>
          <w:szCs w:val="28"/>
        </w:rPr>
        <w:t xml:space="preserve"> University funds; </w:t>
      </w:r>
    </w:p>
    <w:p w14:paraId="249CCF6C"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ECE1BB5" w14:textId="77777777" w:rsidR="008E5902" w:rsidRPr="001D2CCC" w:rsidRDefault="007673F9" w:rsidP="001D2CCC">
      <w:pPr>
        <w:pStyle w:val="ListeParagraf"/>
        <w:widowControl w:val="0"/>
        <w:numPr>
          <w:ilvl w:val="0"/>
          <w:numId w:val="1"/>
        </w:numPr>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M</w:t>
      </w:r>
      <w:r w:rsidR="008E5902" w:rsidRPr="001D2CCC">
        <w:rPr>
          <w:rFonts w:ascii="Helvetica" w:hAnsi="Helvetica" w:cs="Helvetica Neue"/>
          <w:color w:val="262626"/>
          <w:sz w:val="28"/>
          <w:szCs w:val="28"/>
        </w:rPr>
        <w:t xml:space="preserve">obilities for at most five days two of which may be used for travel. </w:t>
      </w:r>
      <w:r w:rsidR="005E5C85" w:rsidRPr="001D2CCC">
        <w:rPr>
          <w:rFonts w:ascii="Helvetica" w:hAnsi="Helvetica" w:cs="Helvetica Neue"/>
          <w:color w:val="262626"/>
          <w:sz w:val="28"/>
          <w:szCs w:val="28"/>
        </w:rPr>
        <w:t>Depending on the available funds extra days may also be reimbursed</w:t>
      </w:r>
    </w:p>
    <w:p w14:paraId="72760E06"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604E861"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lastRenderedPageBreak/>
        <w:t xml:space="preserve">In all cases, a teaching activity has to comprise a minimum of 8 hours teaching per week and you must be a </w:t>
      </w:r>
      <w:proofErr w:type="gramStart"/>
      <w:r w:rsidRPr="001D2CCC">
        <w:rPr>
          <w:rFonts w:ascii="Helvetica" w:hAnsi="Helvetica" w:cs="Helvetica Neue"/>
          <w:color w:val="262626"/>
          <w:sz w:val="28"/>
          <w:szCs w:val="28"/>
        </w:rPr>
        <w:t>full time</w:t>
      </w:r>
      <w:proofErr w:type="gramEnd"/>
      <w:r w:rsidRPr="001D2CCC">
        <w:rPr>
          <w:rFonts w:ascii="Helvetica" w:hAnsi="Helvetica" w:cs="Helvetica Neue"/>
          <w:color w:val="262626"/>
          <w:sz w:val="28"/>
          <w:szCs w:val="28"/>
        </w:rPr>
        <w:t xml:space="preserve"> faculty member to apply. If your teaching period is more than 3 days, your teaching activity has to comprise minimum 10 hours.</w:t>
      </w:r>
    </w:p>
    <w:p w14:paraId="75538FC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1C09F0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In order to be eligible for the subsistence grants, beneficiaries will need to make travel arrangements for their mobility period up to one day before and one day after the actual teaching mobility dates. </w:t>
      </w:r>
    </w:p>
    <w:p w14:paraId="75A11386" w14:textId="77777777" w:rsidR="008E5902" w:rsidRDefault="008E5902" w:rsidP="001D2CCC">
      <w:pPr>
        <w:widowControl w:val="0"/>
        <w:autoSpaceDE w:val="0"/>
        <w:autoSpaceDN w:val="0"/>
        <w:adjustRightInd w:val="0"/>
        <w:jc w:val="both"/>
        <w:rPr>
          <w:rFonts w:ascii="Helvetica" w:hAnsi="Helvetica" w:cs="Helvetica Neue"/>
          <w:color w:val="262626"/>
          <w:sz w:val="28"/>
          <w:szCs w:val="28"/>
        </w:rPr>
      </w:pPr>
    </w:p>
    <w:p w14:paraId="3F76E8ED" w14:textId="77777777" w:rsidR="001D2CCC" w:rsidRPr="001D2CCC" w:rsidRDefault="001D2CCC" w:rsidP="001D2CCC">
      <w:pPr>
        <w:widowControl w:val="0"/>
        <w:autoSpaceDE w:val="0"/>
        <w:autoSpaceDN w:val="0"/>
        <w:adjustRightInd w:val="0"/>
        <w:jc w:val="both"/>
        <w:rPr>
          <w:rFonts w:ascii="Helvetica" w:hAnsi="Helvetica" w:cs="Helvetica Neue"/>
          <w:color w:val="262626"/>
          <w:sz w:val="28"/>
          <w:szCs w:val="28"/>
        </w:rPr>
      </w:pPr>
    </w:p>
    <w:p w14:paraId="4FD29FA4"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How to apply</w:t>
      </w:r>
    </w:p>
    <w:p w14:paraId="5E4344B9"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55B0477F"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be able to participate in TSM, your Department/School/Faculty/Institute must have a valid agreement with the partner institution you intend to visit. If you wish to visit an institution that is not yet our partner, we urge you to contact your Department’s / School’s / Faculty’s / Institute’s Erasmus Coordinator to initiate the procedure for signing a new agreement.  Please note that an institution must have an Erasmus Charter to be able to take part in this mobility. The list of all institutions with Erasmus Charters is provided at: </w:t>
      </w:r>
      <w:hyperlink r:id="rId11" w:history="1">
        <w:r w:rsidRPr="001D2CCC">
          <w:rPr>
            <w:rStyle w:val="Kpr"/>
            <w:rFonts w:ascii="Helvetica" w:hAnsi="Helvetica" w:cs="Helvetica Neue"/>
            <w:sz w:val="28"/>
            <w:szCs w:val="28"/>
          </w:rPr>
          <w:t>https://eacea.ec.europa.eu/erasmus-plus/actions/erasmus-charter_en</w:t>
        </w:r>
      </w:hyperlink>
    </w:p>
    <w:p w14:paraId="66B3A841"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154AACA5"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Faculty members should contact the corresponding department of the partner institution, communicate and arrange his/her own Erasmus exchange visit. The host institution may assist you in finding on or off- campus housing and send you an invitation letter for the visa, if needed.</w:t>
      </w:r>
    </w:p>
    <w:p w14:paraId="6CCDE00C"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31192FB6"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0D4F4EF9" w14:textId="77777777" w:rsidR="00282186" w:rsidRPr="00B7340A" w:rsidRDefault="008E5902" w:rsidP="00282186">
      <w:pPr>
        <w:widowControl w:val="0"/>
        <w:autoSpaceDE w:val="0"/>
        <w:autoSpaceDN w:val="0"/>
        <w:adjustRightInd w:val="0"/>
        <w:jc w:val="both"/>
        <w:rPr>
          <w:color w:val="262626"/>
        </w:rPr>
      </w:pPr>
      <w:r w:rsidRPr="00DB2862">
        <w:rPr>
          <w:rFonts w:ascii="Helvetica" w:hAnsi="Helvetica" w:cs="Helvetica Neue"/>
          <w:color w:val="262626"/>
          <w:sz w:val="28"/>
          <w:szCs w:val="28"/>
        </w:rPr>
        <w:t>All faculty members who wish to take part in TSM should send, via e-mail</w:t>
      </w:r>
      <w:r w:rsidRPr="00DB2862">
        <w:rPr>
          <w:rFonts w:ascii="Helvetica" w:hAnsi="Helvetica" w:cs="Helvetica Neue"/>
          <w:sz w:val="28"/>
          <w:szCs w:val="28"/>
        </w:rPr>
        <w:t xml:space="preserve">, </w:t>
      </w:r>
      <w:r w:rsidR="00236695" w:rsidRPr="00DB2862">
        <w:rPr>
          <w:rFonts w:ascii="Helvetica" w:hAnsi="Helvetica" w:cs="Helvetica Neue"/>
          <w:sz w:val="28"/>
          <w:szCs w:val="28"/>
        </w:rPr>
        <w:t xml:space="preserve">application form, Teaching Staff Mobility Form, invitation letter, work plans, </w:t>
      </w:r>
      <w:r w:rsidRPr="00DB2862">
        <w:rPr>
          <w:rFonts w:ascii="Helvetica" w:hAnsi="Helvetica" w:cs="Helvetica Neue"/>
          <w:sz w:val="28"/>
          <w:szCs w:val="28"/>
        </w:rPr>
        <w:t>the names of the partner institution and the</w:t>
      </w:r>
      <w:r w:rsidRPr="001D2CCC">
        <w:rPr>
          <w:rFonts w:ascii="Helvetica" w:hAnsi="Helvetica" w:cs="Helvetica Neue"/>
          <w:color w:val="262626"/>
          <w:sz w:val="28"/>
          <w:szCs w:val="28"/>
        </w:rPr>
        <w:t xml:space="preserve"> academic unit they wish to visit, and the expected dates of their mobility, to </w:t>
      </w:r>
      <w:hyperlink r:id="rId12" w:history="1">
        <w:r w:rsidRPr="00A42E31">
          <w:rPr>
            <w:color w:val="262626"/>
          </w:rPr>
          <w:t>erasmus@agu.edu.tr</w:t>
        </w:r>
      </w:hyperlink>
      <w:r w:rsidRPr="001D2CCC">
        <w:rPr>
          <w:rFonts w:ascii="Helvetica" w:hAnsi="Helvetica" w:cs="Helvetica Neue"/>
          <w:color w:val="262626"/>
          <w:sz w:val="28"/>
          <w:szCs w:val="28"/>
        </w:rPr>
        <w:t xml:space="preserve"> no later than </w:t>
      </w:r>
      <w:r w:rsidR="00282186">
        <w:rPr>
          <w:rFonts w:ascii="Helvetica" w:hAnsi="Helvetica" w:cs="Helvetica Neue"/>
          <w:b/>
          <w:color w:val="262626"/>
        </w:rPr>
        <w:t>September</w:t>
      </w:r>
      <w:r w:rsidR="00282186" w:rsidRPr="00F673D5">
        <w:rPr>
          <w:rFonts w:ascii="Helvetica" w:hAnsi="Helvetica" w:cs="Helvetica Neue"/>
          <w:b/>
          <w:color w:val="262626"/>
        </w:rPr>
        <w:t xml:space="preserve"> </w:t>
      </w:r>
      <w:r w:rsidR="00282186">
        <w:rPr>
          <w:rFonts w:ascii="Helvetica" w:hAnsi="Helvetica" w:cs="Helvetica Neue"/>
          <w:b/>
          <w:color w:val="262626"/>
        </w:rPr>
        <w:t>16</w:t>
      </w:r>
      <w:r w:rsidR="00282186" w:rsidRPr="00F673D5">
        <w:rPr>
          <w:rFonts w:ascii="Helvetica" w:hAnsi="Helvetica" w:cs="Helvetica Neue"/>
          <w:b/>
          <w:color w:val="262626"/>
        </w:rPr>
        <w:t>, 2019, 17:00.</w:t>
      </w:r>
    </w:p>
    <w:p w14:paraId="2DA3DE8D" w14:textId="6A1A4829" w:rsidR="005455FE" w:rsidRPr="00B7340A" w:rsidRDefault="005455FE" w:rsidP="005455FE">
      <w:pPr>
        <w:widowControl w:val="0"/>
        <w:autoSpaceDE w:val="0"/>
        <w:autoSpaceDN w:val="0"/>
        <w:adjustRightInd w:val="0"/>
        <w:jc w:val="both"/>
        <w:rPr>
          <w:color w:val="262626"/>
        </w:rPr>
      </w:pPr>
    </w:p>
    <w:p w14:paraId="1F7F1938" w14:textId="1A684821" w:rsidR="00846EAE" w:rsidRDefault="00846EAE" w:rsidP="001D2CCC">
      <w:pPr>
        <w:widowControl w:val="0"/>
        <w:autoSpaceDE w:val="0"/>
        <w:autoSpaceDN w:val="0"/>
        <w:adjustRightInd w:val="0"/>
        <w:jc w:val="both"/>
        <w:rPr>
          <w:rFonts w:ascii="Helvetica" w:hAnsi="Helvetica" w:cs="Helvetica Neue"/>
          <w:b/>
          <w:color w:val="262626"/>
        </w:rPr>
      </w:pPr>
    </w:p>
    <w:p w14:paraId="31AC344C" w14:textId="77777777" w:rsidR="00471905" w:rsidRDefault="00471905" w:rsidP="001D2CCC">
      <w:pPr>
        <w:widowControl w:val="0"/>
        <w:autoSpaceDE w:val="0"/>
        <w:autoSpaceDN w:val="0"/>
        <w:adjustRightInd w:val="0"/>
        <w:jc w:val="both"/>
        <w:rPr>
          <w:rFonts w:ascii="Helvetica" w:hAnsi="Helvetica" w:cs="Helvetica Neue"/>
          <w:b/>
          <w:color w:val="262626"/>
        </w:rPr>
      </w:pPr>
    </w:p>
    <w:p w14:paraId="365F2040" w14:textId="77777777" w:rsidR="00471905" w:rsidRPr="00A42E31" w:rsidRDefault="00471905" w:rsidP="001D2CCC">
      <w:pPr>
        <w:widowControl w:val="0"/>
        <w:autoSpaceDE w:val="0"/>
        <w:autoSpaceDN w:val="0"/>
        <w:adjustRightInd w:val="0"/>
        <w:jc w:val="both"/>
        <w:rPr>
          <w:rFonts w:ascii="Helvetica" w:hAnsi="Helvetica" w:cs="Helvetica Neue"/>
          <w:b/>
          <w:color w:val="262626"/>
        </w:rPr>
      </w:pPr>
    </w:p>
    <w:p w14:paraId="325E1044" w14:textId="77777777" w:rsidR="00A42E31" w:rsidRPr="001D2CCC" w:rsidRDefault="00A42E31" w:rsidP="001D2CCC">
      <w:pPr>
        <w:widowControl w:val="0"/>
        <w:autoSpaceDE w:val="0"/>
        <w:autoSpaceDN w:val="0"/>
        <w:adjustRightInd w:val="0"/>
        <w:jc w:val="both"/>
        <w:rPr>
          <w:rFonts w:ascii="Helvetica" w:hAnsi="Helvetica" w:cs="Helvetica Neue"/>
          <w:color w:val="262626"/>
          <w:sz w:val="28"/>
          <w:szCs w:val="28"/>
        </w:rPr>
      </w:pPr>
    </w:p>
    <w:p w14:paraId="69F72CD1" w14:textId="77777777" w:rsidR="00846EAE" w:rsidRPr="001D2CCC" w:rsidRDefault="00846EAE"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Selection Criteria</w:t>
      </w:r>
    </w:p>
    <w:p w14:paraId="4A7F45F6" w14:textId="77777777" w:rsidR="00631585" w:rsidRPr="001D2CCC" w:rsidRDefault="00631585" w:rsidP="001D2CCC">
      <w:pPr>
        <w:widowControl w:val="0"/>
        <w:autoSpaceDE w:val="0"/>
        <w:autoSpaceDN w:val="0"/>
        <w:adjustRightInd w:val="0"/>
        <w:jc w:val="both"/>
        <w:rPr>
          <w:rFonts w:ascii="Helvetica" w:hAnsi="Helvetica" w:cs="Helvetica Neue"/>
          <w:color w:val="262626"/>
          <w:sz w:val="28"/>
          <w:szCs w:val="28"/>
        </w:rPr>
      </w:pPr>
    </w:p>
    <w:p w14:paraId="0FABC7C3" w14:textId="77777777" w:rsidR="00846EAE" w:rsidRPr="001D2CCC" w:rsidRDefault="00631585"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Official letters of invitation from the partner unive</w:t>
      </w:r>
      <w:r w:rsidR="00B637DA" w:rsidRPr="001D2CCC">
        <w:rPr>
          <w:rFonts w:ascii="Helvetica" w:hAnsi="Helvetica" w:cs="Helvetica Neue"/>
          <w:color w:val="262626"/>
          <w:sz w:val="28"/>
          <w:szCs w:val="28"/>
        </w:rPr>
        <w:t>rsities and approved work plans should be</w:t>
      </w:r>
      <w:r w:rsidRPr="001D2CCC">
        <w:rPr>
          <w:rFonts w:ascii="Helvetica" w:hAnsi="Helvetica" w:cs="Helvetica Neue"/>
          <w:color w:val="262626"/>
          <w:sz w:val="28"/>
          <w:szCs w:val="28"/>
        </w:rPr>
        <w:t xml:space="preserve"> submitted to our Office before the date above</w:t>
      </w:r>
      <w:r w:rsidR="00B637DA" w:rsidRPr="001D2CCC">
        <w:rPr>
          <w:rFonts w:ascii="Helvetica" w:hAnsi="Helvetica" w:cs="Helvetica Neue"/>
          <w:color w:val="262626"/>
          <w:sz w:val="28"/>
          <w:szCs w:val="28"/>
        </w:rPr>
        <w:t xml:space="preserve">. </w:t>
      </w:r>
    </w:p>
    <w:p w14:paraId="4C1B2BB4" w14:textId="77777777" w:rsidR="00B637DA" w:rsidRPr="001D2CCC" w:rsidRDefault="00B637DA" w:rsidP="001D2CCC">
      <w:pPr>
        <w:widowControl w:val="0"/>
        <w:autoSpaceDE w:val="0"/>
        <w:autoSpaceDN w:val="0"/>
        <w:adjustRightInd w:val="0"/>
        <w:jc w:val="both"/>
        <w:rPr>
          <w:rFonts w:ascii="Helvetica" w:hAnsi="Helvetica" w:cs="Helvetica Neue"/>
          <w:color w:val="262626"/>
          <w:sz w:val="28"/>
          <w:szCs w:val="28"/>
        </w:rPr>
      </w:pPr>
    </w:p>
    <w:p w14:paraId="49686425"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At least one year of work experience at AGU: + 5 points</w:t>
      </w:r>
    </w:p>
    <w:p w14:paraId="44D6AB6B"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each extra year of work experience at AGU: + 5 points</w:t>
      </w:r>
    </w:p>
    <w:p w14:paraId="7A7B08C0"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Currently, Erasmus Department Coordinator/Assistant: +10 points</w:t>
      </w:r>
    </w:p>
    <w:p w14:paraId="5D0BA8A2"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Previous Erasmus Department Coordinator/Assistant: + 5 points</w:t>
      </w:r>
    </w:p>
    <w:p w14:paraId="2351247F" w14:textId="77777777" w:rsidR="00B637DA" w:rsidRPr="00DB2862"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 xml:space="preserve">First time </w:t>
      </w:r>
      <w:r w:rsidR="00B637DA" w:rsidRPr="00DB2862">
        <w:rPr>
          <w:rFonts w:ascii="Helvetica" w:hAnsi="Helvetica" w:cs="Helvetica Neue"/>
          <w:color w:val="262626"/>
          <w:sz w:val="28"/>
          <w:szCs w:val="28"/>
        </w:rPr>
        <w:t xml:space="preserve">Erasmus </w:t>
      </w:r>
      <w:r w:rsidRPr="00DB2862">
        <w:rPr>
          <w:rFonts w:ascii="Helvetica" w:hAnsi="Helvetica" w:cs="Helvetica Neue"/>
          <w:color w:val="262626"/>
          <w:sz w:val="28"/>
          <w:szCs w:val="28"/>
        </w:rPr>
        <w:t>applicant: +30 points</w:t>
      </w:r>
    </w:p>
    <w:p w14:paraId="1848F059" w14:textId="37373B63" w:rsidR="00FE1AA9"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A</w:t>
      </w:r>
      <w:r w:rsidR="00FE1AA9" w:rsidRPr="00DB2862">
        <w:rPr>
          <w:rFonts w:ascii="Helvetica" w:hAnsi="Helvetica" w:cs="Helvetica Neue"/>
          <w:color w:val="262626"/>
          <w:sz w:val="28"/>
          <w:szCs w:val="28"/>
        </w:rPr>
        <w:t xml:space="preserve">cademic </w:t>
      </w:r>
      <w:r w:rsidRPr="00DB2862">
        <w:rPr>
          <w:rFonts w:ascii="Helvetica" w:hAnsi="Helvetica" w:cs="Helvetica Neue"/>
          <w:color w:val="262626"/>
          <w:sz w:val="28"/>
          <w:szCs w:val="28"/>
        </w:rPr>
        <w:t>personnel</w:t>
      </w:r>
      <w:r w:rsidR="00FE1AA9" w:rsidRPr="00DB2862">
        <w:rPr>
          <w:rFonts w:ascii="Helvetica" w:hAnsi="Helvetica" w:cs="Helvetica Neue"/>
          <w:color w:val="262626"/>
          <w:sz w:val="28"/>
          <w:szCs w:val="28"/>
        </w:rPr>
        <w:t xml:space="preserve"> of Faculties/Schools</w:t>
      </w:r>
      <w:r w:rsidRPr="00DB2862">
        <w:rPr>
          <w:rFonts w:ascii="Helvetica" w:hAnsi="Helvetica" w:cs="Helvetica Neue"/>
          <w:color w:val="262626"/>
          <w:sz w:val="28"/>
          <w:szCs w:val="28"/>
        </w:rPr>
        <w:t xml:space="preserve"> with Ph.D. Titles</w:t>
      </w:r>
      <w:r w:rsidR="00FE1AA9" w:rsidRPr="00DB2862">
        <w:rPr>
          <w:rFonts w:ascii="Helvetica" w:hAnsi="Helvetica" w:cs="Helvetica Neue"/>
          <w:color w:val="262626"/>
          <w:sz w:val="28"/>
          <w:szCs w:val="28"/>
        </w:rPr>
        <w:t xml:space="preserve">: </w:t>
      </w:r>
      <w:r w:rsidRPr="00DB2862">
        <w:rPr>
          <w:rFonts w:ascii="Helvetica" w:hAnsi="Helvetica" w:cs="Helvetica Neue"/>
          <w:color w:val="262626"/>
          <w:sz w:val="28"/>
          <w:szCs w:val="28"/>
        </w:rPr>
        <w:t xml:space="preserve">+30 </w:t>
      </w:r>
      <w:r w:rsidR="00FE1AA9" w:rsidRPr="00DB2862">
        <w:rPr>
          <w:rFonts w:ascii="Helvetica" w:hAnsi="Helvetica" w:cs="Helvetica Neue"/>
          <w:color w:val="262626"/>
          <w:sz w:val="28"/>
          <w:szCs w:val="28"/>
        </w:rPr>
        <w:t>points</w:t>
      </w:r>
    </w:p>
    <w:p w14:paraId="4875D335" w14:textId="771EF17A" w:rsidR="006B1014"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M.Sc./</w:t>
      </w:r>
      <w:proofErr w:type="gramStart"/>
      <w:r w:rsidRPr="00DB2862">
        <w:rPr>
          <w:rFonts w:ascii="Helvetica" w:hAnsi="Helvetica" w:cs="Helvetica Neue"/>
          <w:color w:val="262626"/>
          <w:sz w:val="28"/>
          <w:szCs w:val="28"/>
        </w:rPr>
        <w:t>M.A</w:t>
      </w:r>
      <w:proofErr w:type="gramEnd"/>
      <w:r w:rsidRPr="00DB2862">
        <w:rPr>
          <w:rFonts w:ascii="Helvetica" w:hAnsi="Helvetica" w:cs="Helvetica Neue"/>
          <w:color w:val="262626"/>
          <w:sz w:val="28"/>
          <w:szCs w:val="28"/>
        </w:rPr>
        <w:t xml:space="preserve">  Titles: +20 points</w:t>
      </w:r>
    </w:p>
    <w:p w14:paraId="4D21AC3F" w14:textId="4BFF8F5F" w:rsidR="006B1014"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B.Sc./</w:t>
      </w:r>
      <w:proofErr w:type="gramStart"/>
      <w:r w:rsidRPr="00DB2862">
        <w:rPr>
          <w:rFonts w:ascii="Helvetica" w:hAnsi="Helvetica" w:cs="Helvetica Neue"/>
          <w:color w:val="262626"/>
          <w:sz w:val="28"/>
          <w:szCs w:val="28"/>
        </w:rPr>
        <w:t>B.A</w:t>
      </w:r>
      <w:proofErr w:type="gramEnd"/>
      <w:r w:rsidRPr="00DB2862">
        <w:rPr>
          <w:rFonts w:ascii="Helvetica" w:hAnsi="Helvetica" w:cs="Helvetica Neue"/>
          <w:color w:val="262626"/>
          <w:sz w:val="28"/>
          <w:szCs w:val="28"/>
        </w:rPr>
        <w:t xml:space="preserve">  Titles: +10 points</w:t>
      </w:r>
    </w:p>
    <w:p w14:paraId="15467B35" w14:textId="77777777" w:rsidR="00895F9C" w:rsidRPr="00DB2862" w:rsidRDefault="00D8666B" w:rsidP="00895F9C">
      <w:pPr>
        <w:pStyle w:val="ListeParagraf"/>
        <w:widowControl w:val="0"/>
        <w:numPr>
          <w:ilvl w:val="0"/>
          <w:numId w:val="1"/>
        </w:numPr>
        <w:autoSpaceDE w:val="0"/>
        <w:autoSpaceDN w:val="0"/>
        <w:adjustRightInd w:val="0"/>
        <w:spacing w:line="276" w:lineRule="auto"/>
        <w:ind w:left="284" w:hanging="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1 :</w:t>
      </w:r>
      <w:proofErr w:type="gramEnd"/>
      <w:r w:rsidRPr="00DB2862">
        <w:rPr>
          <w:rFonts w:ascii="Helvetica" w:hAnsi="Helvetica" w:cs="Helvetica Neue"/>
        </w:rPr>
        <w:t xml:space="preserve"> + 40 points for KPDS/YDS .GE. 90, TOEFL IBT .GE. 108    </w:t>
      </w:r>
    </w:p>
    <w:p w14:paraId="1CF55A23"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2 :</w:t>
      </w:r>
      <w:proofErr w:type="gramEnd"/>
      <w:r w:rsidRPr="00DB2862">
        <w:rPr>
          <w:rFonts w:ascii="Helvetica" w:hAnsi="Helvetica" w:cs="Helvetica Neue"/>
        </w:rPr>
        <w:t xml:space="preserve"> + 30 points for KPDS/YDS .GE. 80, TOEFL IBT .GE. 96</w:t>
      </w:r>
      <w:r w:rsidR="00895F9C" w:rsidRPr="00DB2862">
        <w:rPr>
          <w:rFonts w:ascii="Helvetica" w:hAnsi="Helvetica" w:cs="Helvetica Neue"/>
        </w:rPr>
        <w:t xml:space="preserve">   </w:t>
      </w:r>
    </w:p>
    <w:p w14:paraId="270C30DD"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3 :</w:t>
      </w:r>
      <w:proofErr w:type="gramEnd"/>
      <w:r w:rsidRPr="00DB2862">
        <w:rPr>
          <w:rFonts w:ascii="Helvetica" w:hAnsi="Helvetica" w:cs="Helvetica Neue"/>
        </w:rPr>
        <w:t xml:space="preserve"> + 20 points for KPDS/YDS .GE. 70, TOEFL IBT .GE. 84    </w:t>
      </w:r>
    </w:p>
    <w:p w14:paraId="133A83AE" w14:textId="77777777" w:rsidR="00A75C1E" w:rsidRPr="00DB2862" w:rsidRDefault="00D8666B" w:rsidP="00A75C1E">
      <w:pPr>
        <w:widowControl w:val="0"/>
        <w:autoSpaceDE w:val="0"/>
        <w:autoSpaceDN w:val="0"/>
        <w:adjustRightInd w:val="0"/>
        <w:spacing w:line="276" w:lineRule="auto"/>
        <w:ind w:left="284"/>
        <w:jc w:val="both"/>
        <w:rPr>
          <w:rFonts w:ascii="Helvetica" w:hAnsi="Helvetica" w:cs="Helvetica Neue"/>
        </w:rPr>
      </w:pPr>
      <w:r w:rsidRPr="00DB2862">
        <w:rPr>
          <w:rFonts w:ascii="Helvetica" w:hAnsi="Helvetica" w:cs="Helvetica Neue"/>
        </w:rPr>
        <w:t xml:space="preserve">Language Level </w:t>
      </w:r>
      <w:proofErr w:type="gramStart"/>
      <w:r w:rsidRPr="00DB2862">
        <w:rPr>
          <w:rFonts w:ascii="Helvetica" w:hAnsi="Helvetica" w:cs="Helvetica Neue"/>
        </w:rPr>
        <w:t>4 :</w:t>
      </w:r>
      <w:proofErr w:type="gramEnd"/>
      <w:r w:rsidRPr="00DB2862">
        <w:rPr>
          <w:rFonts w:ascii="Helvetica" w:hAnsi="Helvetica" w:cs="Helvetica Neue"/>
        </w:rPr>
        <w:t xml:space="preserve"> + 10 points for KPDS/YDS .GE. 60, TOEFL IBT .GE. 72</w:t>
      </w:r>
    </w:p>
    <w:p w14:paraId="4DB5BFF5" w14:textId="0CBBF3A4" w:rsidR="00D8666B" w:rsidRPr="00A75C1E" w:rsidRDefault="00A75C1E" w:rsidP="00A75C1E">
      <w:pPr>
        <w:widowControl w:val="0"/>
        <w:autoSpaceDE w:val="0"/>
        <w:autoSpaceDN w:val="0"/>
        <w:adjustRightInd w:val="0"/>
        <w:spacing w:line="276" w:lineRule="auto"/>
        <w:ind w:firstLine="284"/>
        <w:jc w:val="both"/>
        <w:rPr>
          <w:rFonts w:ascii="Helvetica" w:hAnsi="Helvetica" w:cs="Georgia"/>
          <w:bCs/>
          <w:color w:val="343434"/>
          <w:szCs w:val="28"/>
          <w:u w:color="FB0007"/>
        </w:rPr>
      </w:pPr>
      <w:r>
        <w:rPr>
          <w:rFonts w:ascii="Helvetica" w:hAnsi="Helvetica" w:cs="Georgia"/>
          <w:bCs/>
          <w:color w:val="343434"/>
          <w:szCs w:val="28"/>
          <w:u w:color="FB0007"/>
        </w:rPr>
        <w:t xml:space="preserve">Here </w:t>
      </w:r>
      <w:r w:rsidRPr="008C2713">
        <w:rPr>
          <w:rFonts w:ascii="Helvetica" w:hAnsi="Helvetica" w:cs="Georgia"/>
          <w:bCs/>
          <w:color w:val="343434"/>
          <w:szCs w:val="28"/>
          <w:u w:color="FB0007"/>
        </w:rPr>
        <w:t xml:space="preserve">.GE. stands for </w:t>
      </w:r>
      <w:r>
        <w:rPr>
          <w:rFonts w:ascii="Helvetica" w:hAnsi="Helvetica" w:cs="Georgia"/>
          <w:bCs/>
          <w:color w:val="343434"/>
          <w:szCs w:val="28"/>
          <w:u w:color="FB0007"/>
        </w:rPr>
        <w:t>“</w:t>
      </w:r>
      <w:r w:rsidRPr="008C2713">
        <w:rPr>
          <w:rFonts w:ascii="Helvetica" w:hAnsi="Helvetica" w:cs="Georgia"/>
          <w:bCs/>
          <w:color w:val="343434"/>
          <w:szCs w:val="28"/>
          <w:u w:color="FB0007"/>
        </w:rPr>
        <w:t>Greater than or Equal to</w:t>
      </w:r>
      <w:r>
        <w:rPr>
          <w:rFonts w:ascii="Helvetica" w:hAnsi="Helvetica" w:cs="Georgia"/>
          <w:bCs/>
          <w:color w:val="343434"/>
          <w:szCs w:val="28"/>
          <w:u w:color="FB0007"/>
        </w:rPr>
        <w:t>”.  One can get a Language Point from only one of the Language Levels.</w:t>
      </w:r>
      <w:r w:rsidR="00D8666B" w:rsidRPr="00A75C1E">
        <w:rPr>
          <w:rFonts w:ascii="Helvetica" w:hAnsi="Helvetica" w:cs="Helvetica Neue"/>
          <w:color w:val="FF0000"/>
          <w:highlight w:val="yellow"/>
        </w:rPr>
        <w:t xml:space="preserve">  </w:t>
      </w:r>
    </w:p>
    <w:p w14:paraId="7AF1E736" w14:textId="2CE8380F" w:rsidR="007673F9" w:rsidRPr="006B1014"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6B1014">
        <w:rPr>
          <w:rFonts w:ascii="Helvetica" w:hAnsi="Helvetica" w:cs="Helvetica Neue"/>
          <w:color w:val="262626"/>
          <w:sz w:val="28"/>
          <w:szCs w:val="28"/>
        </w:rPr>
        <w:t xml:space="preserve">For presentation proposals that introduces the research activities, their budgets and the </w:t>
      </w:r>
      <w:proofErr w:type="gramStart"/>
      <w:r w:rsidRPr="006B1014">
        <w:rPr>
          <w:rFonts w:ascii="Helvetica" w:hAnsi="Helvetica" w:cs="Helvetica Neue"/>
          <w:color w:val="262626"/>
          <w:sz w:val="28"/>
          <w:szCs w:val="28"/>
        </w:rPr>
        <w:t>project</w:t>
      </w:r>
      <w:r w:rsidR="004E480B">
        <w:rPr>
          <w:rFonts w:ascii="Helvetica" w:hAnsi="Helvetica" w:cs="Helvetica Neue"/>
          <w:color w:val="262626"/>
          <w:sz w:val="28"/>
          <w:szCs w:val="28"/>
        </w:rPr>
        <w:t xml:space="preserve"> </w:t>
      </w:r>
      <w:bookmarkStart w:id="0" w:name="_GoBack"/>
      <w:bookmarkEnd w:id="0"/>
      <w:r w:rsidRPr="006B1014">
        <w:rPr>
          <w:rFonts w:ascii="Helvetica" w:hAnsi="Helvetica" w:cs="Helvetica Neue"/>
          <w:color w:val="262626"/>
          <w:sz w:val="28"/>
          <w:szCs w:val="28"/>
        </w:rPr>
        <w:t>based</w:t>
      </w:r>
      <w:proofErr w:type="gramEnd"/>
      <w:r w:rsidRPr="006B1014">
        <w:rPr>
          <w:rFonts w:ascii="Helvetica" w:hAnsi="Helvetica" w:cs="Helvetica Neue"/>
          <w:color w:val="262626"/>
          <w:sz w:val="28"/>
          <w:szCs w:val="28"/>
        </w:rPr>
        <w:t xml:space="preserve"> RA </w:t>
      </w:r>
      <w:r w:rsidR="003D16B0" w:rsidRPr="006B1014">
        <w:rPr>
          <w:rFonts w:ascii="Helvetica" w:hAnsi="Helvetica" w:cs="Helvetica Neue"/>
          <w:color w:val="262626"/>
          <w:sz w:val="28"/>
          <w:szCs w:val="28"/>
        </w:rPr>
        <w:t>scholarships at AGU</w:t>
      </w:r>
      <w:r w:rsidRPr="006B1014">
        <w:rPr>
          <w:rFonts w:ascii="Helvetica" w:hAnsi="Helvetica" w:cs="Helvetica Neue"/>
          <w:color w:val="262626"/>
          <w:sz w:val="28"/>
          <w:szCs w:val="28"/>
        </w:rPr>
        <w:t>:  +10 points</w:t>
      </w:r>
    </w:p>
    <w:p w14:paraId="2D4002F9"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the joint research collaborations between the two institutions:  +10 points</w:t>
      </w:r>
    </w:p>
    <w:p w14:paraId="0BBEC3C8"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graduate studies at AGU for candidate grad students:  +10 points</w:t>
      </w:r>
    </w:p>
    <w:p w14:paraId="30698169"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academic exchange activities between the two institutions:  +10 points</w:t>
      </w:r>
    </w:p>
    <w:p w14:paraId="5A9663FF"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undergrad and grad student exchange activities between the two institutions:  +10 points</w:t>
      </w:r>
    </w:p>
    <w:p w14:paraId="56871915"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0653A59C" w14:textId="77777777" w:rsidR="00282186" w:rsidRPr="00436850" w:rsidRDefault="00282186" w:rsidP="00282186">
      <w:pPr>
        <w:widowControl w:val="0"/>
        <w:autoSpaceDE w:val="0"/>
        <w:autoSpaceDN w:val="0"/>
        <w:adjustRightInd w:val="0"/>
        <w:jc w:val="both"/>
        <w:rPr>
          <w:rFonts w:ascii="Helvetica" w:hAnsi="Helvetica" w:cs="Helvetica Neue"/>
          <w:b/>
          <w:color w:val="262626"/>
        </w:rPr>
      </w:pPr>
      <w:r w:rsidRPr="00436850">
        <w:rPr>
          <w:rFonts w:ascii="Helvetica" w:hAnsi="Helvetica" w:cs="Helvetica Neue"/>
          <w:b/>
          <w:color w:val="262626"/>
        </w:rPr>
        <w:t>P.S</w:t>
      </w:r>
      <w:r>
        <w:rPr>
          <w:rFonts w:ascii="Helvetica" w:hAnsi="Helvetica" w:cs="Helvetica Neue"/>
          <w:b/>
          <w:color w:val="262626"/>
        </w:rPr>
        <w:t>: All applicants will present their mobility details in the committee meeting. (5 minutes)</w:t>
      </w:r>
    </w:p>
    <w:p w14:paraId="2707B1F8" w14:textId="77777777" w:rsidR="00846EAE" w:rsidRPr="001D2CCC" w:rsidRDefault="00846EAE" w:rsidP="001D2CCC">
      <w:pPr>
        <w:widowControl w:val="0"/>
        <w:tabs>
          <w:tab w:val="left" w:pos="3529"/>
        </w:tabs>
        <w:autoSpaceDE w:val="0"/>
        <w:autoSpaceDN w:val="0"/>
        <w:adjustRightInd w:val="0"/>
        <w:jc w:val="both"/>
        <w:rPr>
          <w:rFonts w:ascii="Helvetica" w:hAnsi="Helvetica" w:cs="Georgia"/>
          <w:color w:val="343434"/>
          <w:sz w:val="28"/>
          <w:szCs w:val="28"/>
          <w:u w:color="FB0007"/>
        </w:rPr>
      </w:pPr>
      <w:r w:rsidRPr="001D2CCC">
        <w:rPr>
          <w:rFonts w:ascii="Helvetica" w:hAnsi="Helvetica" w:cs="Georgia"/>
          <w:color w:val="343434"/>
          <w:sz w:val="28"/>
          <w:szCs w:val="28"/>
          <w:u w:color="FB0007"/>
        </w:rPr>
        <w:t> </w:t>
      </w:r>
      <w:r w:rsidR="00E63522" w:rsidRPr="001D2CCC">
        <w:rPr>
          <w:rFonts w:ascii="Helvetica" w:hAnsi="Helvetica" w:cs="Georgia"/>
          <w:color w:val="343434"/>
          <w:sz w:val="28"/>
          <w:szCs w:val="28"/>
          <w:u w:color="FB0007"/>
        </w:rPr>
        <w:tab/>
      </w:r>
    </w:p>
    <w:p w14:paraId="6D4350A1"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Any faculty member wishing to do so may take part in TSM without requesting financial support.</w:t>
      </w:r>
    </w:p>
    <w:p w14:paraId="4A793303"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26A6E41E"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Applicants, who will not be awarded a grant on the basis of lack of funding, will remain on a reserve list and will be awarded grants if funds become available in due course.</w:t>
      </w:r>
    </w:p>
    <w:p w14:paraId="6B8A0732" w14:textId="77777777" w:rsidR="005133E5" w:rsidRPr="001D2CCC" w:rsidRDefault="005133E5" w:rsidP="001D2CCC">
      <w:pPr>
        <w:widowControl w:val="0"/>
        <w:autoSpaceDE w:val="0"/>
        <w:autoSpaceDN w:val="0"/>
        <w:adjustRightInd w:val="0"/>
        <w:jc w:val="both"/>
        <w:rPr>
          <w:rFonts w:ascii="Helvetica" w:hAnsi="Helvetica" w:cs="Helvetica Neue"/>
          <w:color w:val="262626"/>
          <w:sz w:val="28"/>
          <w:szCs w:val="28"/>
        </w:rPr>
      </w:pPr>
    </w:p>
    <w:p w14:paraId="29430120" w14:textId="77777777" w:rsidR="005133E5" w:rsidRPr="001D2CCC" w:rsidRDefault="005133E5" w:rsidP="001D2CCC">
      <w:pPr>
        <w:jc w:val="both"/>
        <w:rPr>
          <w:rFonts w:ascii="Helvetica" w:hAnsi="Helvetica" w:cs="Helvetica Neue"/>
          <w:color w:val="262626"/>
          <w:sz w:val="28"/>
          <w:szCs w:val="28"/>
        </w:rPr>
      </w:pPr>
      <w:r w:rsidRPr="001D2CCC">
        <w:rPr>
          <w:rFonts w:ascii="Helvetica" w:hAnsi="Helvetica" w:cs="Verdana"/>
          <w:color w:val="262626"/>
          <w:sz w:val="28"/>
          <w:szCs w:val="28"/>
        </w:rPr>
        <w:t xml:space="preserve">Please visit </w:t>
      </w:r>
      <w:hyperlink r:id="rId13" w:history="1">
        <w:r w:rsidRPr="001D2CCC">
          <w:rPr>
            <w:rStyle w:val="Kpr"/>
            <w:rFonts w:ascii="Helvetica" w:hAnsi="Helvetica" w:cs="Helvetica Neue"/>
            <w:sz w:val="28"/>
            <w:szCs w:val="28"/>
            <w:u w:color="145592"/>
          </w:rPr>
          <w:t>www.erasmus.agu.edu.tr</w:t>
        </w:r>
      </w:hyperlink>
      <w:r w:rsidRPr="001D2CCC">
        <w:rPr>
          <w:rFonts w:ascii="Helvetica" w:hAnsi="Helvetica" w:cs="Helvetica Neue"/>
          <w:color w:val="145592"/>
          <w:sz w:val="28"/>
          <w:szCs w:val="28"/>
          <w:u w:val="single" w:color="145592"/>
        </w:rPr>
        <w:t xml:space="preserve"> </w:t>
      </w:r>
      <w:r w:rsidRPr="001D2CCC">
        <w:rPr>
          <w:rFonts w:ascii="Helvetica" w:hAnsi="Helvetica" w:cs="Helvetica Neue"/>
          <w:color w:val="262626"/>
          <w:sz w:val="28"/>
          <w:szCs w:val="28"/>
        </w:rPr>
        <w:t>for information regarding partners, Erasmus + coordinators, sample of documents and other related issues.</w:t>
      </w:r>
    </w:p>
    <w:p w14:paraId="0A8EFB20" w14:textId="77777777" w:rsidR="005133E5" w:rsidRPr="001D2CCC" w:rsidRDefault="005133E5" w:rsidP="001D2CCC">
      <w:pPr>
        <w:jc w:val="both"/>
        <w:rPr>
          <w:rFonts w:ascii="Helvetica" w:hAnsi="Helvetica" w:cs="Helvetica Neue"/>
          <w:color w:val="262626"/>
          <w:sz w:val="28"/>
          <w:szCs w:val="28"/>
        </w:rPr>
      </w:pPr>
    </w:p>
    <w:p w14:paraId="2A44AD94" w14:textId="77777777" w:rsidR="005133E5" w:rsidRPr="001D2CCC" w:rsidRDefault="005133E5" w:rsidP="001D2CCC">
      <w:pPr>
        <w:jc w:val="both"/>
        <w:rPr>
          <w:rFonts w:ascii="Helvetica" w:hAnsi="Helvetica"/>
          <w:sz w:val="28"/>
          <w:szCs w:val="28"/>
        </w:rPr>
      </w:pPr>
      <w:r w:rsidRPr="001D2CCC">
        <w:rPr>
          <w:rFonts w:ascii="Helvetica" w:hAnsi="Helvetica" w:cs="Helvetica Neue"/>
          <w:color w:val="262626"/>
          <w:sz w:val="28"/>
          <w:szCs w:val="28"/>
        </w:rPr>
        <w:t xml:space="preserve">If you need </w:t>
      </w:r>
      <w:r w:rsidR="003D16B0">
        <w:rPr>
          <w:rFonts w:ascii="Helvetica" w:hAnsi="Helvetica" w:cs="Helvetica Neue"/>
          <w:color w:val="262626"/>
          <w:sz w:val="28"/>
          <w:szCs w:val="28"/>
        </w:rPr>
        <w:t>any further information please d</w:t>
      </w:r>
      <w:r w:rsidRPr="001D2CCC">
        <w:rPr>
          <w:rFonts w:ascii="Helvetica" w:hAnsi="Helvetica" w:cs="Helvetica Neue"/>
          <w:color w:val="262626"/>
          <w:sz w:val="28"/>
          <w:szCs w:val="28"/>
        </w:rPr>
        <w:t>o n</w:t>
      </w:r>
      <w:r w:rsidR="003D16B0">
        <w:rPr>
          <w:rFonts w:ascii="Helvetica" w:hAnsi="Helvetica" w:cs="Helvetica Neue"/>
          <w:color w:val="262626"/>
          <w:sz w:val="28"/>
          <w:szCs w:val="28"/>
        </w:rPr>
        <w:t>ot hesitate to contact us via e-</w:t>
      </w:r>
      <w:r w:rsidRPr="001D2CCC">
        <w:rPr>
          <w:rFonts w:ascii="Helvetica" w:hAnsi="Helvetica" w:cs="Helvetica Neue"/>
          <w:color w:val="262626"/>
          <w:sz w:val="28"/>
          <w:szCs w:val="28"/>
        </w:rPr>
        <w:t xml:space="preserve">mail </w:t>
      </w:r>
      <w:hyperlink r:id="rId14" w:history="1">
        <w:r w:rsidRPr="001D2CCC">
          <w:rPr>
            <w:rStyle w:val="Kpr"/>
            <w:rFonts w:ascii="Helvetica" w:hAnsi="Helvetica" w:cs="Helvetica Neue"/>
            <w:sz w:val="28"/>
            <w:szCs w:val="28"/>
          </w:rPr>
          <w:t>erasmus@agu.edu.tr</w:t>
        </w:r>
      </w:hyperlink>
      <w:r w:rsidR="003D16B0">
        <w:rPr>
          <w:rFonts w:ascii="Helvetica" w:hAnsi="Helvetica" w:cs="Helvetica Neue"/>
          <w:color w:val="262626"/>
          <w:sz w:val="28"/>
          <w:szCs w:val="28"/>
        </w:rPr>
        <w:t xml:space="preserve">. </w:t>
      </w:r>
    </w:p>
    <w:p w14:paraId="27C3CE06" w14:textId="77777777" w:rsidR="006D413E" w:rsidRPr="001D2CCC" w:rsidRDefault="006D413E" w:rsidP="001D2CCC">
      <w:pPr>
        <w:widowControl w:val="0"/>
        <w:autoSpaceDE w:val="0"/>
        <w:autoSpaceDN w:val="0"/>
        <w:adjustRightInd w:val="0"/>
        <w:jc w:val="both"/>
        <w:rPr>
          <w:rFonts w:ascii="Helvetica" w:hAnsi="Helvetica" w:cs="Helvetica Neue"/>
          <w:color w:val="262626"/>
          <w:sz w:val="28"/>
          <w:szCs w:val="28"/>
        </w:rPr>
      </w:pPr>
    </w:p>
    <w:p w14:paraId="1DC38C0E" w14:textId="77777777" w:rsidR="006D413E" w:rsidRPr="001D2CCC" w:rsidRDefault="006D413E" w:rsidP="001D2CCC">
      <w:pPr>
        <w:jc w:val="both"/>
        <w:rPr>
          <w:rFonts w:ascii="Helvetica" w:hAnsi="Helvetica" w:cs="Helvetica Neue"/>
          <w:sz w:val="28"/>
          <w:szCs w:val="28"/>
        </w:rPr>
      </w:pPr>
    </w:p>
    <w:p w14:paraId="71E0C0B0" w14:textId="77777777" w:rsidR="00846EAE" w:rsidRPr="001D2CCC" w:rsidRDefault="006D413E" w:rsidP="001D2CCC">
      <w:pPr>
        <w:tabs>
          <w:tab w:val="left" w:pos="1217"/>
        </w:tabs>
        <w:jc w:val="both"/>
        <w:rPr>
          <w:rFonts w:ascii="Helvetica" w:hAnsi="Helvetica" w:cs="Helvetica Neue"/>
          <w:sz w:val="28"/>
          <w:szCs w:val="28"/>
        </w:rPr>
      </w:pPr>
      <w:r w:rsidRPr="001D2CCC">
        <w:rPr>
          <w:rFonts w:ascii="Helvetica" w:hAnsi="Helvetica" w:cs="Helvetica Neue"/>
          <w:sz w:val="28"/>
          <w:szCs w:val="28"/>
        </w:rPr>
        <w:tab/>
      </w:r>
    </w:p>
    <w:sectPr w:rsidR="00846EAE" w:rsidRPr="001D2CCC" w:rsidSect="008E590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4E525" w14:textId="77777777" w:rsidR="00600F79" w:rsidRDefault="00600F79" w:rsidP="008E5902">
      <w:r>
        <w:separator/>
      </w:r>
    </w:p>
  </w:endnote>
  <w:endnote w:type="continuationSeparator" w:id="0">
    <w:p w14:paraId="18C6C2C1" w14:textId="77777777" w:rsidR="00600F79" w:rsidRDefault="00600F79" w:rsidP="008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79E37" w14:textId="77777777" w:rsidR="00600F79" w:rsidRDefault="00600F79" w:rsidP="008E5902">
      <w:r>
        <w:separator/>
      </w:r>
    </w:p>
  </w:footnote>
  <w:footnote w:type="continuationSeparator" w:id="0">
    <w:p w14:paraId="798CDA54" w14:textId="77777777" w:rsidR="00600F79" w:rsidRDefault="00600F79" w:rsidP="008E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0A2828"/>
    <w:multiLevelType w:val="hybridMultilevel"/>
    <w:tmpl w:val="71E60364"/>
    <w:lvl w:ilvl="0" w:tplc="2D7AFB90">
      <w:start w:val="144"/>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619C4"/>
    <w:multiLevelType w:val="hybridMultilevel"/>
    <w:tmpl w:val="980A37BC"/>
    <w:lvl w:ilvl="0" w:tplc="6B82C5C0">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902"/>
    <w:rsid w:val="00021CEC"/>
    <w:rsid w:val="000D0CCB"/>
    <w:rsid w:val="00157F1C"/>
    <w:rsid w:val="001D2CCC"/>
    <w:rsid w:val="001F6AB8"/>
    <w:rsid w:val="00236695"/>
    <w:rsid w:val="002463F2"/>
    <w:rsid w:val="002655CD"/>
    <w:rsid w:val="00282186"/>
    <w:rsid w:val="002C3A01"/>
    <w:rsid w:val="002F0B71"/>
    <w:rsid w:val="00354214"/>
    <w:rsid w:val="003D16B0"/>
    <w:rsid w:val="00471905"/>
    <w:rsid w:val="004924AD"/>
    <w:rsid w:val="004A4D25"/>
    <w:rsid w:val="004E480B"/>
    <w:rsid w:val="00510FBA"/>
    <w:rsid w:val="005133E5"/>
    <w:rsid w:val="00545503"/>
    <w:rsid w:val="005455FE"/>
    <w:rsid w:val="005976C1"/>
    <w:rsid w:val="005E5C85"/>
    <w:rsid w:val="00600F79"/>
    <w:rsid w:val="00615506"/>
    <w:rsid w:val="00615792"/>
    <w:rsid w:val="00631585"/>
    <w:rsid w:val="00667318"/>
    <w:rsid w:val="006B1014"/>
    <w:rsid w:val="006D413E"/>
    <w:rsid w:val="00766E70"/>
    <w:rsid w:val="007673F9"/>
    <w:rsid w:val="007F6839"/>
    <w:rsid w:val="00846EAE"/>
    <w:rsid w:val="00884B15"/>
    <w:rsid w:val="00895F9C"/>
    <w:rsid w:val="008E5902"/>
    <w:rsid w:val="008E7FE2"/>
    <w:rsid w:val="009D450A"/>
    <w:rsid w:val="00A42E31"/>
    <w:rsid w:val="00A53998"/>
    <w:rsid w:val="00A75C1E"/>
    <w:rsid w:val="00A96E01"/>
    <w:rsid w:val="00B35323"/>
    <w:rsid w:val="00B637DA"/>
    <w:rsid w:val="00BA4785"/>
    <w:rsid w:val="00D50376"/>
    <w:rsid w:val="00D8666B"/>
    <w:rsid w:val="00D965B6"/>
    <w:rsid w:val="00DB2862"/>
    <w:rsid w:val="00E63522"/>
    <w:rsid w:val="00FA4AD7"/>
    <w:rsid w:val="00FE0F8E"/>
    <w:rsid w:val="00FE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ACFF9"/>
  <w14:defaultImageDpi w14:val="300"/>
  <w15:docId w15:val="{99F50C32-FB50-7C4A-A7B4-F2952E94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5902"/>
    <w:pPr>
      <w:ind w:left="720"/>
      <w:contextualSpacing/>
    </w:pPr>
  </w:style>
  <w:style w:type="paragraph" w:styleId="stBilgi">
    <w:name w:val="header"/>
    <w:basedOn w:val="Normal"/>
    <w:link w:val="stBilgiChar"/>
    <w:uiPriority w:val="99"/>
    <w:unhideWhenUsed/>
    <w:rsid w:val="008E5902"/>
    <w:pPr>
      <w:tabs>
        <w:tab w:val="center" w:pos="4320"/>
        <w:tab w:val="right" w:pos="8640"/>
      </w:tabs>
    </w:pPr>
  </w:style>
  <w:style w:type="character" w:customStyle="1" w:styleId="stBilgiChar">
    <w:name w:val="Üst Bilgi Char"/>
    <w:basedOn w:val="VarsaylanParagrafYazTipi"/>
    <w:link w:val="stBilgi"/>
    <w:uiPriority w:val="99"/>
    <w:rsid w:val="008E5902"/>
  </w:style>
  <w:style w:type="paragraph" w:styleId="AltBilgi">
    <w:name w:val="footer"/>
    <w:basedOn w:val="Normal"/>
    <w:link w:val="AltBilgiChar"/>
    <w:uiPriority w:val="99"/>
    <w:unhideWhenUsed/>
    <w:rsid w:val="008E5902"/>
    <w:pPr>
      <w:tabs>
        <w:tab w:val="center" w:pos="4320"/>
        <w:tab w:val="right" w:pos="8640"/>
      </w:tabs>
    </w:pPr>
  </w:style>
  <w:style w:type="character" w:customStyle="1" w:styleId="AltBilgiChar">
    <w:name w:val="Alt Bilgi Char"/>
    <w:basedOn w:val="VarsaylanParagrafYazTipi"/>
    <w:link w:val="AltBilgi"/>
    <w:uiPriority w:val="99"/>
    <w:rsid w:val="008E5902"/>
  </w:style>
  <w:style w:type="character" w:styleId="Kpr">
    <w:name w:val="Hyperlink"/>
    <w:basedOn w:val="VarsaylanParagrafYazTipi"/>
    <w:uiPriority w:val="99"/>
    <w:unhideWhenUsed/>
    <w:rsid w:val="008E5902"/>
    <w:rPr>
      <w:color w:val="0000FF" w:themeColor="hyperlink"/>
      <w:u w:val="single"/>
    </w:rPr>
  </w:style>
  <w:style w:type="table" w:customStyle="1" w:styleId="TableGrid">
    <w:name w:val="TableGrid"/>
    <w:rsid w:val="002C3A01"/>
    <w:rPr>
      <w:sz w:val="22"/>
      <w:szCs w:val="22"/>
      <w:lang w:val="tr-TR"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B3532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353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rasmus.agu.edu.tr" TargetMode="External"/><Relationship Id="rId3" Type="http://schemas.openxmlformats.org/officeDocument/2006/relationships/settings" Target="settings.xml"/><Relationship Id="rId7" Type="http://schemas.openxmlformats.org/officeDocument/2006/relationships/hyperlink" Target="http://ec.europa.eu/programmes/erasmus-plus/tools/distance_en.htm" TargetMode="External"/><Relationship Id="rId12" Type="http://schemas.openxmlformats.org/officeDocument/2006/relationships/hyperlink" Target="mailto:erasmus@agu.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cea.ec.europa.eu/erasmus-plus/actions/erasmus-charter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a.gov.tr/" TargetMode="External"/><Relationship Id="rId14" Type="http://schemas.openxmlformats.org/officeDocument/2006/relationships/hyperlink" Target="mailto:erasmus@ag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Tuğçe ÇİFTÇİBAŞI GÜÇ</dc:creator>
  <cp:keywords/>
  <dc:description/>
  <cp:lastModifiedBy>Microsoft Office User</cp:lastModifiedBy>
  <cp:revision>25</cp:revision>
  <cp:lastPrinted>2017-03-15T07:52:00Z</cp:lastPrinted>
  <dcterms:created xsi:type="dcterms:W3CDTF">2016-05-23T09:29:00Z</dcterms:created>
  <dcterms:modified xsi:type="dcterms:W3CDTF">2019-08-15T10:35:00Z</dcterms:modified>
</cp:coreProperties>
</file>